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31" w:rsidRDefault="003A7531" w:rsidP="003A7531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3A7531" w:rsidRPr="001E622A" w:rsidRDefault="003A7531" w:rsidP="0089027B">
      <w:pPr>
        <w:rPr>
          <w:b/>
          <w:bCs/>
          <w:sz w:val="28"/>
          <w:szCs w:val="28"/>
        </w:rPr>
      </w:pPr>
      <w:r w:rsidRPr="001E622A">
        <w:rPr>
          <w:b/>
          <w:bCs/>
          <w:sz w:val="28"/>
          <w:szCs w:val="28"/>
          <w:lang w:val="uk-UA"/>
        </w:rPr>
        <w:t xml:space="preserve">Інформація про проведення лабораторних досліджень методом ПЛР </w:t>
      </w:r>
      <w:r>
        <w:rPr>
          <w:b/>
          <w:bCs/>
          <w:sz w:val="28"/>
          <w:szCs w:val="28"/>
          <w:lang w:val="uk-UA"/>
        </w:rPr>
        <w:t>на адміністративних територіях за даними, наданими обласними</w:t>
      </w:r>
      <w:r w:rsidRPr="001E622A">
        <w:rPr>
          <w:b/>
          <w:bCs/>
          <w:sz w:val="28"/>
          <w:szCs w:val="28"/>
          <w:lang w:val="uk-UA"/>
        </w:rPr>
        <w:t>/Київськ</w:t>
      </w:r>
      <w:r>
        <w:rPr>
          <w:b/>
          <w:bCs/>
          <w:sz w:val="28"/>
          <w:szCs w:val="28"/>
          <w:lang w:val="uk-UA"/>
        </w:rPr>
        <w:t>и</w:t>
      </w:r>
      <w:r w:rsidRPr="001E622A">
        <w:rPr>
          <w:b/>
          <w:bCs/>
          <w:sz w:val="28"/>
          <w:szCs w:val="28"/>
          <w:lang w:val="uk-UA"/>
        </w:rPr>
        <w:t>м міськ</w:t>
      </w:r>
      <w:r>
        <w:rPr>
          <w:b/>
          <w:bCs/>
          <w:sz w:val="28"/>
          <w:szCs w:val="28"/>
          <w:lang w:val="uk-UA"/>
        </w:rPr>
        <w:t>и</w:t>
      </w:r>
      <w:r w:rsidRPr="001E622A">
        <w:rPr>
          <w:b/>
          <w:bCs/>
          <w:sz w:val="28"/>
          <w:szCs w:val="28"/>
          <w:lang w:val="uk-UA"/>
        </w:rPr>
        <w:t>м лабораторни</w:t>
      </w:r>
      <w:r>
        <w:rPr>
          <w:b/>
          <w:bCs/>
          <w:sz w:val="28"/>
          <w:szCs w:val="28"/>
          <w:lang w:val="uk-UA"/>
        </w:rPr>
        <w:t>ми</w:t>
      </w:r>
      <w:r w:rsidRPr="001E622A">
        <w:rPr>
          <w:b/>
          <w:bCs/>
          <w:sz w:val="28"/>
          <w:szCs w:val="28"/>
          <w:lang w:val="uk-UA"/>
        </w:rPr>
        <w:t xml:space="preserve"> центра</w:t>
      </w:r>
      <w:r>
        <w:rPr>
          <w:b/>
          <w:bCs/>
          <w:sz w:val="28"/>
          <w:szCs w:val="28"/>
          <w:lang w:val="uk-UA"/>
        </w:rPr>
        <w:t>ми та ДУ «Центр громадського здоров’я Міністерства охорони здоров’я України»</w:t>
      </w:r>
      <w:r w:rsidR="0089027B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1E622A">
        <w:rPr>
          <w:b/>
          <w:bCs/>
          <w:sz w:val="28"/>
          <w:szCs w:val="28"/>
          <w:lang w:val="uk-UA"/>
        </w:rPr>
        <w:t xml:space="preserve">за «___»___________2020 р. станом на </w:t>
      </w:r>
      <w:r>
        <w:rPr>
          <w:b/>
          <w:bCs/>
          <w:sz w:val="28"/>
          <w:szCs w:val="28"/>
          <w:lang w:val="uk-UA"/>
        </w:rPr>
        <w:t>18</w:t>
      </w:r>
      <w:r w:rsidRPr="001E622A">
        <w:rPr>
          <w:b/>
          <w:bCs/>
          <w:sz w:val="28"/>
          <w:szCs w:val="28"/>
          <w:lang w:val="uk-UA"/>
        </w:rPr>
        <w:t xml:space="preserve"> год </w:t>
      </w:r>
      <w:r>
        <w:rPr>
          <w:b/>
          <w:bCs/>
          <w:sz w:val="28"/>
          <w:szCs w:val="28"/>
          <w:lang w:val="uk-UA"/>
        </w:rPr>
        <w:t>00</w:t>
      </w:r>
      <w:r w:rsidRPr="001E622A">
        <w:rPr>
          <w:b/>
          <w:bCs/>
          <w:sz w:val="28"/>
          <w:szCs w:val="28"/>
          <w:lang w:val="uk-UA"/>
        </w:rPr>
        <w:t xml:space="preserve"> хв</w:t>
      </w:r>
    </w:p>
    <w:p w:rsidR="003A7531" w:rsidRDefault="003A7531" w:rsidP="003A7531">
      <w:pPr>
        <w:ind w:firstLine="709"/>
        <w:jc w:val="both"/>
        <w:rPr>
          <w:sz w:val="26"/>
          <w:szCs w:val="26"/>
          <w:lang w:val="uk-UA"/>
        </w:rPr>
      </w:pPr>
    </w:p>
    <w:tbl>
      <w:tblPr>
        <w:tblW w:w="156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43"/>
        <w:gridCol w:w="850"/>
        <w:gridCol w:w="851"/>
        <w:gridCol w:w="709"/>
        <w:gridCol w:w="567"/>
        <w:gridCol w:w="708"/>
        <w:gridCol w:w="709"/>
        <w:gridCol w:w="567"/>
        <w:gridCol w:w="851"/>
        <w:gridCol w:w="708"/>
        <w:gridCol w:w="952"/>
        <w:gridCol w:w="608"/>
        <w:gridCol w:w="567"/>
        <w:gridCol w:w="567"/>
        <w:gridCol w:w="567"/>
        <w:gridCol w:w="567"/>
        <w:gridCol w:w="850"/>
        <w:gridCol w:w="850"/>
      </w:tblGrid>
      <w:tr w:rsidR="003A7531" w:rsidRPr="000A5A3E" w:rsidTr="003A7531">
        <w:trPr>
          <w:trHeight w:val="962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D9E2F3"/>
          </w:tcPr>
          <w:p w:rsidR="003A7531" w:rsidRPr="00F72EAC" w:rsidRDefault="003A7531" w:rsidP="009F4E1B">
            <w:pPr>
              <w:rPr>
                <w:b/>
                <w:bCs/>
                <w:lang w:val="uk-UA"/>
              </w:rPr>
            </w:pPr>
            <w:r w:rsidRPr="00F72EAC">
              <w:rPr>
                <w:b/>
                <w:bCs/>
                <w:lang w:val="uk-UA"/>
              </w:rPr>
              <w:t>Регіон</w:t>
            </w:r>
          </w:p>
        </w:tc>
        <w:tc>
          <w:tcPr>
            <w:tcW w:w="1593" w:type="dxa"/>
            <w:gridSpan w:val="2"/>
            <w:shd w:val="clear" w:color="auto" w:fill="D9E2F3"/>
          </w:tcPr>
          <w:p w:rsidR="003A7531" w:rsidRDefault="003A7531" w:rsidP="009F4E1B">
            <w:pPr>
              <w:suppressAutoHyphens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обладнання</w:t>
            </w:r>
          </w:p>
        </w:tc>
        <w:tc>
          <w:tcPr>
            <w:tcW w:w="2127" w:type="dxa"/>
            <w:gridSpan w:val="3"/>
            <w:shd w:val="clear" w:color="auto" w:fill="D9E2F3"/>
          </w:tcPr>
          <w:p w:rsidR="003A7531" w:rsidRPr="00930F22" w:rsidRDefault="003A7531" w:rsidP="009F4E1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Кількість персоналу, які залучені до проведення лабораторних досліджень методом ПЛР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1984" w:type="dxa"/>
            <w:gridSpan w:val="3"/>
            <w:shd w:val="clear" w:color="auto" w:fill="D9E2F3"/>
          </w:tcPr>
          <w:p w:rsidR="003A7531" w:rsidRPr="00DA55C8" w:rsidRDefault="003A7531" w:rsidP="009F4E1B">
            <w:pPr>
              <w:suppressAutoHyphens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Станом на 18:00 за </w:t>
            </w:r>
            <w:proofErr w:type="spellStart"/>
            <w:r>
              <w:rPr>
                <w:b/>
                <w:bCs/>
                <w:lang w:val="uk-UA"/>
              </w:rPr>
              <w:t>звітню</w:t>
            </w:r>
            <w:proofErr w:type="spellEnd"/>
            <w:r>
              <w:rPr>
                <w:b/>
                <w:bCs/>
                <w:lang w:val="uk-UA"/>
              </w:rPr>
              <w:t xml:space="preserve"> добу</w:t>
            </w:r>
          </w:p>
        </w:tc>
        <w:tc>
          <w:tcPr>
            <w:tcW w:w="2511" w:type="dxa"/>
            <w:gridSpan w:val="3"/>
            <w:shd w:val="clear" w:color="auto" w:fill="D9E2F3"/>
          </w:tcPr>
          <w:p w:rsidR="003A7531" w:rsidRDefault="003A7531" w:rsidP="009F4E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 весь період, з початку проведення досліджень </w:t>
            </w:r>
            <w:r w:rsidRPr="00DA55C8">
              <w:rPr>
                <w:b/>
                <w:bCs/>
                <w:lang w:val="uk-UA"/>
              </w:rPr>
              <w:t>методом ПЛР</w:t>
            </w:r>
            <w:r>
              <w:rPr>
                <w:b/>
                <w:bCs/>
                <w:lang w:val="uk-UA"/>
              </w:rPr>
              <w:t xml:space="preserve">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4576" w:type="dxa"/>
            <w:gridSpan w:val="7"/>
            <w:shd w:val="clear" w:color="auto" w:fill="D9E2F3"/>
          </w:tcPr>
          <w:p w:rsidR="003A7531" w:rsidRDefault="003A7531" w:rsidP="009F4E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Залишок реагентів та витратних матеріалів, станом на 18:00 за </w:t>
            </w:r>
            <w:proofErr w:type="spellStart"/>
            <w:r>
              <w:rPr>
                <w:b/>
                <w:bCs/>
                <w:lang w:val="uk-UA"/>
              </w:rPr>
              <w:t>звітню</w:t>
            </w:r>
            <w:proofErr w:type="spellEnd"/>
            <w:r>
              <w:rPr>
                <w:b/>
                <w:bCs/>
                <w:lang w:val="uk-UA"/>
              </w:rPr>
              <w:t xml:space="preserve"> добу</w:t>
            </w:r>
          </w:p>
        </w:tc>
      </w:tr>
      <w:tr w:rsidR="003A7531" w:rsidRPr="000A5A3E" w:rsidTr="003A7531">
        <w:trPr>
          <w:trHeight w:val="5243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vMerge/>
            <w:shd w:val="clear" w:color="auto" w:fill="D9E2F3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  <w:shd w:val="clear" w:color="auto" w:fill="D9E2F3"/>
            <w:textDirection w:val="btLr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Ампліфікатор</w:t>
            </w:r>
            <w:proofErr w:type="spellEnd"/>
          </w:p>
        </w:tc>
        <w:tc>
          <w:tcPr>
            <w:tcW w:w="850" w:type="dxa"/>
            <w:shd w:val="clear" w:color="auto" w:fill="D9E2F3"/>
            <w:textDirection w:val="btLr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Автоматична станція для </w:t>
            </w:r>
            <w:proofErr w:type="spellStart"/>
            <w:r>
              <w:rPr>
                <w:b/>
                <w:bCs/>
                <w:lang w:val="uk-UA"/>
              </w:rPr>
              <w:t>пробопідготовки</w:t>
            </w:r>
            <w:proofErr w:type="spellEnd"/>
          </w:p>
        </w:tc>
        <w:tc>
          <w:tcPr>
            <w:tcW w:w="851" w:type="dxa"/>
            <w:shd w:val="clear" w:color="auto" w:fill="D9E2F3"/>
            <w:textDirection w:val="btLr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r w:rsidRPr="00004189">
              <w:rPr>
                <w:b/>
                <w:bCs/>
                <w:lang w:val="uk-UA"/>
              </w:rPr>
              <w:t>Фахівці із вищою медичною освітою</w:t>
            </w:r>
          </w:p>
        </w:tc>
        <w:tc>
          <w:tcPr>
            <w:tcW w:w="709" w:type="dxa"/>
            <w:shd w:val="clear" w:color="auto" w:fill="D9E2F3"/>
            <w:textDirection w:val="btLr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r w:rsidRPr="00004189">
              <w:rPr>
                <w:b/>
                <w:bCs/>
                <w:lang w:val="uk-UA"/>
              </w:rPr>
              <w:t>Фахівці із вищою немедичною освітою</w:t>
            </w:r>
          </w:p>
        </w:tc>
        <w:tc>
          <w:tcPr>
            <w:tcW w:w="567" w:type="dxa"/>
            <w:shd w:val="clear" w:color="auto" w:fill="D9E2F3"/>
            <w:textDirection w:val="btLr"/>
          </w:tcPr>
          <w:p w:rsidR="003A7531" w:rsidRDefault="003A7531" w:rsidP="009F4E1B">
            <w:pPr>
              <w:ind w:left="113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Середній медпрацівники</w:t>
            </w:r>
          </w:p>
        </w:tc>
        <w:tc>
          <w:tcPr>
            <w:tcW w:w="708" w:type="dxa"/>
            <w:shd w:val="clear" w:color="auto" w:fill="D9E2F3"/>
            <w:textDirection w:val="btLr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Кількість лабораторно обстежених осіб</w:t>
            </w:r>
            <w:r w:rsidRPr="00DA55C8">
              <w:rPr>
                <w:b/>
                <w:bCs/>
                <w:lang w:val="uk-UA"/>
              </w:rPr>
              <w:t xml:space="preserve"> методом ПЛР</w:t>
            </w:r>
            <w:r>
              <w:rPr>
                <w:b/>
                <w:bCs/>
                <w:lang w:val="uk-UA"/>
              </w:rPr>
              <w:t xml:space="preserve">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709" w:type="dxa"/>
            <w:shd w:val="clear" w:color="auto" w:fill="D9E2F3"/>
            <w:textDirection w:val="btLr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r w:rsidRPr="00DA55C8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>ількість</w:t>
            </w:r>
            <w:r w:rsidRPr="00DA55C8">
              <w:rPr>
                <w:b/>
                <w:bCs/>
                <w:lang w:val="uk-UA"/>
              </w:rPr>
              <w:t xml:space="preserve"> проведених лабораторних досліджень методом ПЛР</w:t>
            </w:r>
            <w:r>
              <w:rPr>
                <w:b/>
                <w:bCs/>
                <w:lang w:val="uk-UA"/>
              </w:rPr>
              <w:t xml:space="preserve">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567" w:type="dxa"/>
            <w:shd w:val="clear" w:color="auto" w:fill="D9E2F3"/>
            <w:textDirection w:val="btLr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r w:rsidRPr="00DA55C8">
              <w:rPr>
                <w:b/>
                <w:bCs/>
                <w:lang w:val="uk-UA"/>
              </w:rPr>
              <w:t>К</w:t>
            </w:r>
            <w:proofErr w:type="spellStart"/>
            <w:r>
              <w:rPr>
                <w:b/>
                <w:bCs/>
              </w:rPr>
              <w:t>ількіс</w:t>
            </w:r>
            <w:r w:rsidRPr="00DA55C8">
              <w:rPr>
                <w:b/>
                <w:bCs/>
                <w:lang w:val="uk-UA"/>
              </w:rPr>
              <w:t>ть</w:t>
            </w:r>
            <w:proofErr w:type="spellEnd"/>
            <w:r w:rsidRPr="00DA55C8">
              <w:rPr>
                <w:b/>
                <w:bCs/>
                <w:lang w:val="uk-UA"/>
              </w:rPr>
              <w:t xml:space="preserve"> позитивних результатів</w:t>
            </w:r>
            <w:r>
              <w:rPr>
                <w:b/>
                <w:bCs/>
                <w:lang w:val="uk-UA"/>
              </w:rPr>
              <w:t xml:space="preserve">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851" w:type="dxa"/>
            <w:shd w:val="clear" w:color="auto" w:fill="D9E2F3"/>
            <w:textDirection w:val="btLr"/>
          </w:tcPr>
          <w:p w:rsidR="003A7531" w:rsidRPr="000A5A3E" w:rsidRDefault="003A7531" w:rsidP="009F4E1B">
            <w:pPr>
              <w:rPr>
                <w:b/>
                <w:bCs/>
                <w:sz w:val="28"/>
                <w:szCs w:val="28"/>
              </w:rPr>
            </w:pPr>
            <w:r w:rsidRPr="00DA55C8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>ількість</w:t>
            </w:r>
            <w:r w:rsidRPr="00DA55C8">
              <w:rPr>
                <w:b/>
                <w:bCs/>
                <w:lang w:val="uk-UA"/>
              </w:rPr>
              <w:t xml:space="preserve"> проведених лабораторни</w:t>
            </w:r>
            <w:r>
              <w:rPr>
                <w:b/>
                <w:bCs/>
                <w:lang w:val="uk-UA"/>
              </w:rPr>
              <w:t>х</w:t>
            </w:r>
            <w:r w:rsidRPr="00DA55C8">
              <w:rPr>
                <w:b/>
                <w:bCs/>
                <w:lang w:val="uk-UA"/>
              </w:rPr>
              <w:t xml:space="preserve"> досліджень методом ПЛР</w:t>
            </w:r>
            <w:r>
              <w:rPr>
                <w:b/>
                <w:bCs/>
                <w:lang w:val="uk-UA"/>
              </w:rPr>
              <w:t xml:space="preserve">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708" w:type="dxa"/>
            <w:shd w:val="clear" w:color="auto" w:fill="D9E2F3"/>
            <w:textDirection w:val="btLr"/>
          </w:tcPr>
          <w:p w:rsidR="003A7531" w:rsidRPr="000A5A3E" w:rsidRDefault="003A7531" w:rsidP="009F4E1B">
            <w:pPr>
              <w:rPr>
                <w:b/>
                <w:bCs/>
                <w:sz w:val="28"/>
                <w:szCs w:val="28"/>
              </w:rPr>
            </w:pPr>
            <w:r w:rsidRPr="00DA55C8">
              <w:rPr>
                <w:b/>
                <w:bCs/>
                <w:lang w:val="uk-UA"/>
              </w:rPr>
              <w:t>К</w:t>
            </w:r>
            <w:proofErr w:type="spellStart"/>
            <w:r>
              <w:rPr>
                <w:b/>
                <w:bCs/>
              </w:rPr>
              <w:t>ількіс</w:t>
            </w:r>
            <w:r w:rsidRPr="00DA55C8">
              <w:rPr>
                <w:b/>
                <w:bCs/>
                <w:lang w:val="uk-UA"/>
              </w:rPr>
              <w:t>ть</w:t>
            </w:r>
            <w:proofErr w:type="spellEnd"/>
            <w:r w:rsidRPr="00DA55C8">
              <w:rPr>
                <w:b/>
                <w:bCs/>
                <w:lang w:val="uk-UA"/>
              </w:rPr>
              <w:t xml:space="preserve"> позитивних результатів</w:t>
            </w:r>
            <w:r>
              <w:rPr>
                <w:b/>
                <w:bCs/>
                <w:lang w:val="uk-UA"/>
              </w:rPr>
              <w:t xml:space="preserve">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952" w:type="dxa"/>
            <w:shd w:val="clear" w:color="auto" w:fill="D9E2F3"/>
            <w:textDirection w:val="btLr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лабораторно обстежених осіб</w:t>
            </w:r>
            <w:r w:rsidRPr="00DA55C8">
              <w:rPr>
                <w:b/>
                <w:bCs/>
                <w:lang w:val="uk-UA"/>
              </w:rPr>
              <w:t xml:space="preserve"> методом ПЛР</w:t>
            </w:r>
            <w:r>
              <w:rPr>
                <w:b/>
                <w:bCs/>
                <w:lang w:val="uk-UA"/>
              </w:rPr>
              <w:t xml:space="preserve"> на </w:t>
            </w:r>
            <w:r>
              <w:rPr>
                <w:b/>
                <w:bCs/>
                <w:lang w:val="en-US"/>
              </w:rPr>
              <w:t>COVID</w:t>
            </w:r>
            <w:r w:rsidRPr="00DA25B0">
              <w:rPr>
                <w:b/>
                <w:bCs/>
              </w:rPr>
              <w:t>-19</w:t>
            </w:r>
          </w:p>
        </w:tc>
        <w:tc>
          <w:tcPr>
            <w:tcW w:w="608" w:type="dxa"/>
            <w:shd w:val="clear" w:color="auto" w:fill="D9E2F3"/>
            <w:textDirection w:val="btLr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Тест-систем для ампліфікації (кість наборів)</w:t>
            </w:r>
          </w:p>
        </w:tc>
        <w:tc>
          <w:tcPr>
            <w:tcW w:w="567" w:type="dxa"/>
            <w:shd w:val="clear" w:color="auto" w:fill="D9E2F3"/>
            <w:textDirection w:val="btLr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Тест-систем для екстракції (кількість наборів)</w:t>
            </w:r>
          </w:p>
        </w:tc>
        <w:tc>
          <w:tcPr>
            <w:tcW w:w="567" w:type="dxa"/>
            <w:shd w:val="clear" w:color="auto" w:fill="D9E2F3"/>
            <w:textDirection w:val="btLr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Наконечники (кількість упаковок (100 </w:t>
            </w:r>
            <w:proofErr w:type="spellStart"/>
            <w:r>
              <w:rPr>
                <w:b/>
                <w:bCs/>
                <w:lang w:val="uk-UA"/>
              </w:rPr>
              <w:t>шт</w:t>
            </w:r>
            <w:proofErr w:type="spellEnd"/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567" w:type="dxa"/>
            <w:shd w:val="clear" w:color="auto" w:fill="D9E2F3"/>
            <w:textDirection w:val="btLr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Пробірки (кількість упаковок (100 </w:t>
            </w:r>
            <w:proofErr w:type="spellStart"/>
            <w:r>
              <w:rPr>
                <w:b/>
                <w:bCs/>
                <w:lang w:val="uk-UA"/>
              </w:rPr>
              <w:t>шт</w:t>
            </w:r>
            <w:proofErr w:type="spellEnd"/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567" w:type="dxa"/>
            <w:shd w:val="clear" w:color="auto" w:fill="D9E2F3"/>
            <w:textDirection w:val="btLr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Засоби індивідуального захисту (кількість комплектів)</w:t>
            </w:r>
          </w:p>
        </w:tc>
        <w:tc>
          <w:tcPr>
            <w:tcW w:w="850" w:type="dxa"/>
            <w:shd w:val="clear" w:color="auto" w:fill="D9E2F3"/>
            <w:textDirection w:val="btLr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Дезінфекційні засоби для обробки поверхонь в лабораторії, літр</w:t>
            </w:r>
          </w:p>
        </w:tc>
        <w:tc>
          <w:tcPr>
            <w:tcW w:w="850" w:type="dxa"/>
            <w:shd w:val="clear" w:color="auto" w:fill="D9E2F3"/>
            <w:textDirection w:val="btLr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Дезінфекційні засоби для обробки рук в лабораторії, літр</w:t>
            </w:r>
          </w:p>
        </w:tc>
      </w:tr>
      <w:tr w:rsidR="003A7531" w:rsidRPr="000A5A3E" w:rsidTr="003A7531">
        <w:trPr>
          <w:trHeight w:val="365"/>
        </w:trPr>
        <w:tc>
          <w:tcPr>
            <w:tcW w:w="709" w:type="dxa"/>
            <w:shd w:val="clear" w:color="auto" w:fill="D9E2F3"/>
          </w:tcPr>
          <w:p w:rsidR="003A7531" w:rsidRPr="00986CBD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3A7531" w:rsidRPr="00F255ED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Вінницька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0A5A3E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0A5A3E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608" w:type="dxa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3A7531" w:rsidRPr="000A5A3E" w:rsidRDefault="003A7531" w:rsidP="009F4E1B">
            <w:pPr>
              <w:rPr>
                <w:b/>
                <w:bCs/>
                <w:lang w:val="uk-UA"/>
              </w:rPr>
            </w:pPr>
          </w:p>
        </w:tc>
      </w:tr>
      <w:tr w:rsidR="003A7531" w:rsidRPr="00DA55C8" w:rsidTr="003A7531">
        <w:trPr>
          <w:trHeight w:val="271"/>
        </w:trPr>
        <w:tc>
          <w:tcPr>
            <w:tcW w:w="709" w:type="dxa"/>
            <w:shd w:val="clear" w:color="auto" w:fill="D9E2F3"/>
          </w:tcPr>
          <w:p w:rsidR="003A7531" w:rsidRPr="00986CBD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3A7531" w:rsidRPr="00F255ED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«Вінницький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75793B" w:rsidRDefault="003A7531" w:rsidP="009F4E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75793B" w:rsidRDefault="003A7531" w:rsidP="009F4E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A7531" w:rsidRPr="00DA25B0" w:rsidRDefault="003A7531" w:rsidP="009F4E1B">
            <w:pPr>
              <w:jc w:val="center"/>
              <w:rPr>
                <w:b/>
                <w:bCs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Pr="00986CBD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3A7531" w:rsidRPr="00D17066" w:rsidRDefault="003A7531" w:rsidP="009F4E1B">
            <w:r>
              <w:rPr>
                <w:lang w:val="uk-UA"/>
              </w:rPr>
              <w:t>Назва закладів усіх форм власності, які</w:t>
            </w:r>
            <w:r w:rsidRPr="00DA25B0">
              <w:t xml:space="preserve"> </w:t>
            </w:r>
            <w:r>
              <w:rPr>
                <w:lang w:val="uk-UA"/>
              </w:rPr>
              <w:t xml:space="preserve"> знаходяться на адміністративній території, які </w:t>
            </w:r>
            <w:r>
              <w:rPr>
                <w:lang w:val="uk-UA"/>
              </w:rPr>
              <w:lastRenderedPageBreak/>
              <w:t xml:space="preserve">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Волинська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«Волинський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«Дніпропетровський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Донецька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4.1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«Донецький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Житомирська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«Житомирський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Закарпатська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«Закарпатський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Pr="000C5137" w:rsidRDefault="003A7531" w:rsidP="009F4E1B">
            <w:pPr>
              <w:rPr>
                <w:b/>
                <w:bCs/>
                <w:lang w:val="uk-UA"/>
              </w:rPr>
            </w:pPr>
            <w:r w:rsidRPr="000C5137">
              <w:rPr>
                <w:b/>
                <w:bCs/>
                <w:lang w:val="uk-UA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Запорізька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«Запорізький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«Івано-Франківський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Київська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«Київський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</w:t>
            </w:r>
            <w:r>
              <w:rPr>
                <w:lang w:val="uk-UA"/>
              </w:rPr>
              <w:lastRenderedPageBreak/>
              <w:t xml:space="preserve">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Кіровоградська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«Кіровоградська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Луганська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«Луганський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12.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Львівська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«Львівський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12.2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>
              <w:rPr>
                <w:lang w:val="en-US"/>
              </w:rPr>
              <w:t>COVID</w:t>
            </w:r>
            <w:r w:rsidRPr="00DA25B0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13.1</w:t>
            </w:r>
          </w:p>
        </w:tc>
        <w:tc>
          <w:tcPr>
            <w:tcW w:w="2126" w:type="dxa"/>
            <w:shd w:val="clear" w:color="auto" w:fill="auto"/>
          </w:tcPr>
          <w:p w:rsidR="003A7531" w:rsidRDefault="003A7531" w:rsidP="009F4E1B">
            <w:pPr>
              <w:rPr>
                <w:lang w:val="uk-UA"/>
              </w:rPr>
            </w:pPr>
            <w:r>
              <w:rPr>
                <w:lang w:val="uk-UA"/>
              </w:rPr>
              <w:t>ДУ «Миколаївський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Одеська область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608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3A7531" w:rsidRPr="004E3E69" w:rsidRDefault="003A7531" w:rsidP="009F4E1B">
            <w:pPr>
              <w:rPr>
                <w:lang w:val="en-US"/>
              </w:rPr>
            </w:pPr>
          </w:p>
        </w:tc>
      </w:tr>
      <w:tr w:rsidR="003A7531" w:rsidRPr="004E3E69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«Вінницький ОЛЦ МОЗ України»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4E3E69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</w:t>
            </w:r>
            <w:r w:rsidRPr="00CF3C9A">
              <w:rPr>
                <w:lang w:val="uk-UA"/>
              </w:rPr>
              <w:lastRenderedPageBreak/>
              <w:t xml:space="preserve">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0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8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709" w:type="dxa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Default="003A7531" w:rsidP="009F4E1B">
            <w:pPr>
              <w:suppressAutoHyphens/>
              <w:rPr>
                <w:lang w:val="uk-UA"/>
              </w:rPr>
            </w:pPr>
          </w:p>
        </w:tc>
        <w:tc>
          <w:tcPr>
            <w:tcW w:w="851" w:type="dxa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4E3E69" w:rsidRDefault="003A7531" w:rsidP="009F4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DA25B0" w:rsidRDefault="003A7531" w:rsidP="009F4E1B"/>
        </w:tc>
        <w:tc>
          <w:tcPr>
            <w:tcW w:w="608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567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  <w:tc>
          <w:tcPr>
            <w:tcW w:w="850" w:type="dxa"/>
          </w:tcPr>
          <w:p w:rsidR="003A7531" w:rsidRPr="00DA25B0" w:rsidRDefault="003A7531" w:rsidP="009F4E1B"/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Полтавська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«Полтавський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Рівненська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«Рівненський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Сумська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«Сумський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17.2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Тернопільська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«Тернопільський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Харківська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«Харківський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Херсонська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«Херсонський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Хмельницька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«Хмельницький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Черкаська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«Черкаський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</w:t>
            </w:r>
            <w:r w:rsidRPr="00CF3C9A">
              <w:rPr>
                <w:lang w:val="uk-UA"/>
              </w:rPr>
              <w:lastRenderedPageBreak/>
              <w:t xml:space="preserve">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Чернігівська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«Чернігівський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Чернівецька область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«Чернівецький ОЛЦ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м. Київ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F908A4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25.1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«Київський міський ЛЦ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  <w:lang w:val="uk-UA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uk-UA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 w:val="restart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25.2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 xml:space="preserve">Назва закладів усіх форм власності, які знаходяться на адміністративній території, які проводять лабораторні дослідження методом ПЛР на </w:t>
            </w:r>
            <w:r w:rsidRPr="00CF3C9A">
              <w:rPr>
                <w:lang w:val="en-US"/>
              </w:rPr>
              <w:t>COVID</w:t>
            </w:r>
            <w:r w:rsidRPr="00CF3C9A">
              <w:t>-19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vMerge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709" w:type="dxa"/>
            <w:shd w:val="clear" w:color="auto" w:fill="D9E2F3"/>
          </w:tcPr>
          <w:p w:rsidR="003A7531" w:rsidRDefault="003A7531" w:rsidP="009F4E1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:rsidR="003A7531" w:rsidRPr="00CF3C9A" w:rsidRDefault="003A7531" w:rsidP="009F4E1B">
            <w:pPr>
              <w:rPr>
                <w:lang w:val="uk-UA"/>
              </w:rPr>
            </w:pPr>
            <w:r w:rsidRPr="00CF3C9A">
              <w:rPr>
                <w:lang w:val="uk-UA"/>
              </w:rPr>
              <w:t>ДУ «ЦГЗ МОЗ України»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strike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strike/>
                <w:lang w:val="en-US"/>
              </w:rPr>
            </w:pPr>
          </w:p>
        </w:tc>
      </w:tr>
      <w:tr w:rsidR="003A7531" w:rsidRPr="00AB533B" w:rsidTr="003A7531">
        <w:trPr>
          <w:trHeight w:val="220"/>
        </w:trPr>
        <w:tc>
          <w:tcPr>
            <w:tcW w:w="2835" w:type="dxa"/>
            <w:gridSpan w:val="2"/>
            <w:shd w:val="clear" w:color="auto" w:fill="D9E2F3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uk-UA"/>
              </w:rPr>
            </w:pPr>
            <w:r w:rsidRPr="00AB533B">
              <w:rPr>
                <w:b/>
                <w:bCs/>
                <w:strike/>
                <w:sz w:val="32"/>
                <w:szCs w:val="32"/>
                <w:lang w:val="uk-UA"/>
              </w:rPr>
              <w:t>Загальна:</w:t>
            </w:r>
          </w:p>
        </w:tc>
        <w:tc>
          <w:tcPr>
            <w:tcW w:w="743" w:type="dxa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708" w:type="dxa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709" w:type="dxa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A7531" w:rsidRPr="00AB533B" w:rsidRDefault="003A7531" w:rsidP="009F4E1B">
            <w:pPr>
              <w:suppressAutoHyphens/>
              <w:rPr>
                <w:b/>
                <w:bCs/>
                <w:strike/>
                <w:sz w:val="32"/>
                <w:szCs w:val="32"/>
                <w:lang w:val="uk-UA"/>
              </w:rPr>
            </w:pPr>
          </w:p>
        </w:tc>
        <w:tc>
          <w:tcPr>
            <w:tcW w:w="851" w:type="dxa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3A7531" w:rsidRPr="00AB533B" w:rsidRDefault="003A7531" w:rsidP="009F4E1B">
            <w:pPr>
              <w:jc w:val="center"/>
              <w:rPr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auto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  <w:tc>
          <w:tcPr>
            <w:tcW w:w="608" w:type="dxa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3A7531" w:rsidRPr="00AB533B" w:rsidRDefault="003A7531" w:rsidP="009F4E1B">
            <w:pPr>
              <w:rPr>
                <w:b/>
                <w:bCs/>
                <w:strike/>
                <w:sz w:val="32"/>
                <w:szCs w:val="32"/>
                <w:lang w:val="en-US"/>
              </w:rPr>
            </w:pPr>
          </w:p>
        </w:tc>
      </w:tr>
    </w:tbl>
    <w:p w:rsidR="003A7531" w:rsidRDefault="003A7531" w:rsidP="003A7531">
      <w:pPr>
        <w:ind w:firstLine="709"/>
        <w:jc w:val="both"/>
        <w:rPr>
          <w:sz w:val="26"/>
          <w:szCs w:val="26"/>
          <w:lang w:val="uk-UA"/>
        </w:rPr>
      </w:pPr>
    </w:p>
    <w:p w:rsidR="003A7531" w:rsidRDefault="003A7531" w:rsidP="003A7531">
      <w:pPr>
        <w:jc w:val="center"/>
        <w:rPr>
          <w:sz w:val="24"/>
          <w:szCs w:val="24"/>
          <w:lang w:val="uk-UA"/>
        </w:rPr>
      </w:pPr>
    </w:p>
    <w:p w:rsidR="003A7531" w:rsidRDefault="003A7531" w:rsidP="003A7531">
      <w:pPr>
        <w:jc w:val="right"/>
        <w:rPr>
          <w:sz w:val="24"/>
          <w:szCs w:val="24"/>
          <w:lang w:val="uk-UA"/>
        </w:rPr>
      </w:pPr>
    </w:p>
    <w:p w:rsidR="00BD1661" w:rsidRDefault="00BD1661"/>
    <w:sectPr w:rsidR="00BD1661" w:rsidSect="003A753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316"/>
    <w:multiLevelType w:val="hybridMultilevel"/>
    <w:tmpl w:val="1FC2B146"/>
    <w:lvl w:ilvl="0" w:tplc="D652852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1F66632"/>
    <w:multiLevelType w:val="hybridMultilevel"/>
    <w:tmpl w:val="28E8C2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521B"/>
    <w:multiLevelType w:val="hybridMultilevel"/>
    <w:tmpl w:val="38EC33D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981FB3"/>
    <w:multiLevelType w:val="singleLevel"/>
    <w:tmpl w:val="866A31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1"/>
    <w:rsid w:val="003A7531"/>
    <w:rsid w:val="0089027B"/>
    <w:rsid w:val="00BD1661"/>
    <w:rsid w:val="00DA1C61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2DAD"/>
  <w15:chartTrackingRefBased/>
  <w15:docId w15:val="{2E8BC568-BC5D-4A93-A101-74979DD9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3A7531"/>
    <w:pPr>
      <w:keepNext/>
      <w:ind w:firstLine="1134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A7531"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qFormat/>
    <w:rsid w:val="003A753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753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3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5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A7531"/>
    <w:pPr>
      <w:jc w:val="both"/>
    </w:pPr>
  </w:style>
  <w:style w:type="character" w:customStyle="1" w:styleId="20">
    <w:name w:val="Основной текст 2 Знак"/>
    <w:basedOn w:val="a0"/>
    <w:link w:val="2"/>
    <w:rsid w:val="003A7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3A7531"/>
    <w:pPr>
      <w:ind w:right="-1418" w:firstLine="4111"/>
    </w:pPr>
    <w:rPr>
      <w:b/>
      <w:sz w:val="44"/>
      <w:lang w:val="uk-UA"/>
    </w:rPr>
  </w:style>
  <w:style w:type="paragraph" w:styleId="a4">
    <w:name w:val="Body Text"/>
    <w:basedOn w:val="a"/>
    <w:link w:val="a5"/>
    <w:rsid w:val="003A7531"/>
    <w:rPr>
      <w:sz w:val="28"/>
    </w:rPr>
  </w:style>
  <w:style w:type="character" w:customStyle="1" w:styleId="a5">
    <w:name w:val="Основной текст Знак"/>
    <w:basedOn w:val="a0"/>
    <w:link w:val="a4"/>
    <w:rsid w:val="003A753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ody Text Indent"/>
    <w:basedOn w:val="a"/>
    <w:link w:val="a7"/>
    <w:rsid w:val="003A75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A7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3A7531"/>
    <w:pPr>
      <w:spacing w:after="0" w:line="240" w:lineRule="auto"/>
    </w:pPr>
    <w:rPr>
      <w:rFonts w:ascii="Univers" w:eastAsia="Univers" w:hAnsi="Univers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A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A753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rsid w:val="003A7531"/>
    <w:rPr>
      <w:color w:val="0000FF"/>
      <w:u w:val="single"/>
    </w:rPr>
  </w:style>
  <w:style w:type="paragraph" w:styleId="HTML">
    <w:name w:val="HTML Preformatted"/>
    <w:basedOn w:val="a"/>
    <w:link w:val="HTML0"/>
    <w:rsid w:val="003A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A7531"/>
    <w:rPr>
      <w:rFonts w:ascii="Courier New" w:eastAsia="Times New Roman" w:hAnsi="Courier New" w:cs="Courier New"/>
      <w:color w:val="000000"/>
      <w:sz w:val="19"/>
      <w:szCs w:val="19"/>
      <w:lang w:eastAsia="uk-UA"/>
    </w:rPr>
  </w:style>
  <w:style w:type="paragraph" w:customStyle="1" w:styleId="a50">
    <w:name w:val="a5"/>
    <w:basedOn w:val="a"/>
    <w:rsid w:val="003A753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3A7531"/>
  </w:style>
  <w:style w:type="paragraph" w:customStyle="1" w:styleId="10">
    <w:name w:val="Основний текст1"/>
    <w:rsid w:val="003A75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  <w:style w:type="paragraph" w:styleId="ab">
    <w:name w:val="header"/>
    <w:basedOn w:val="a"/>
    <w:link w:val="ac"/>
    <w:rsid w:val="003A75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7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rsid w:val="003A75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75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3A7531"/>
    <w:rPr>
      <w:color w:val="605E5C"/>
      <w:shd w:val="clear" w:color="auto" w:fill="E1DFDD"/>
    </w:rPr>
  </w:style>
  <w:style w:type="paragraph" w:customStyle="1" w:styleId="NoSpacing1">
    <w:name w:val="No Spacing1"/>
    <w:uiPriority w:val="99"/>
    <w:rsid w:val="003A7531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rsid w:val="003A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6238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2020-04-03T05:30:00Z</dcterms:created>
  <dcterms:modified xsi:type="dcterms:W3CDTF">2020-04-03T05:31:00Z</dcterms:modified>
</cp:coreProperties>
</file>